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奥地利+捷克+匈牙利+斯洛伐克10天7晚行程单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SK1741577653Az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0515/0528
                <w:br/>
                北京
                <w:br/>
                ●【团队集合】,怀着轻松愉快的心情，行囊中装满无限憧憬，踏着轻快的脚步。团友指定时间自行前往机场集中，搭乘国际航班飞往欧洲。( 备注：具体集中时间，地点以出团通知书为准 。)。
                <w:br/>
                <w:br/>
                含  餐
                <w:br/>
                早：×
                <w:br/>
                午：×
                <w:br/>
                晚：×
                <w:br/>
                住  宿
                <w:br/>
                客机上
                <w:br/>
                第二天
                <w:br/>
                0516/0529
                <w:br/>
                北京-(飞机)-布达佩斯
                <w:br/>
                参考航班：
                <w:br/>
                CA787 PEK BUD   北京首都国际 T3 - 布达佩斯国际机场（VIE） T3 03:15/07:35 
                <w:br/>
                布达佩斯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公园里的建筑物将匈牙利的直线派风格和东方浪漫派风格揉合在一起。有温泉、动物园、游乐场、植物园，属于适合各个年龄层的复合式公园。在这里感受到布达佩斯这座城市的自由、欢乐、轻松。
                <w:br/>
                ●【布达佩斯国会大厦】,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w:br/>
                含  餐
                <w:br/>
                早：×
                <w:br/>
                午：×
                <w:br/>
                晚：√
                <w:br/>
                住  宿
                <w:br/>
                当地四星级酒店
                <w:br/>
                第三天
                <w:br/>
                0517/0530
                <w:br/>
                 布达佩斯-(大巴约201公里)-布拉迪斯拉发
                <w:br/>
                ●【布拉迪斯拉发圣马丁教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布拉迪斯拉发城堡】,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●【布拉迪斯拉发】,它位于小咯尔巴仟山山麓和欧洲多瑙河两岸，有多处宝贵的文化和历史古迹，又有静谧而未加雕琢的自然风光。多瑙河从城中穿过，满是巴洛克古老建筑的老城位于多瑙河的北岸。
                <w:br/>
                <w:br/>
                含  餐
                <w:br/>
                早：√
                <w:br/>
                午：√
                <w:br/>
                晚：×
                <w:br/>
                住  宿
                <w:br/>
                当地四星级酒店
                <w:br/>
                第四天
                <w:br/>
                0518/0531
                <w:br/>
                 布拉迪斯拉发-(大巴约328公里)-布拉格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建于十四世纪，全长520公尺，桥的两旁耸立着30尊出自17-18世纪艺术大师之手的雕像，被欧洲人称为“欧洲的露天巴洛克塑像美术馆”。现今它已然成为了布拉格景点的代表，常有人说“走过这座桥才算来过布拉格”。
                <w:br/>
                ●【布拉格老城广场】,人潮络绎不绝、生气蓬勃又富饶古意的旧城广场；外观以哥德式双塔建筑著称的提恩教堂以及旧市政厅受游客欢迎的墙上的天文钟，每到整点，天文钟上方的窗户开启，一旁的死神开始钟鸣，耶稣的十二门徒在圣保罗的带领下一一移动现身，最后以鸡啼和钟响结束，另外还有分别代表欲望、贪婪和虚荣的象征木偶。
                <w:br/>
                ●【布拉格天文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w:br/>
                含  餐
                <w:br/>
                早：√
                <w:br/>
                午：×
                <w:br/>
                晚：√
                <w:br/>
                住  宿
                <w:br/>
                当地四星级酒店
                <w:br/>
                第五天
                <w:br/>
                0519/0601
                <w:br/>
                 布拉格-(大巴约173公里)-克鲁姆洛夫-(大巴约85公里)-捷克小镇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w:br/>
                含  餐
                <w:br/>
                早：√
                <w:br/>
                午：√
                <w:br/>
                晚：×
                <w:br/>
                住  宿
                <w:br/>
                当地四星级酒店
                <w:br/>
                第六天
                <w:br/>
                0520/0602
                <w:br/>
                 捷克小镇-(大巴约125公里)-哈尔施塔特-(大巴约286公里)-维也纳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w:br/>
                含  餐
                <w:br/>
                早：√
                <w:br/>
                午：鳟鱼餐
                <w:br/>
                晚：×
                <w:br/>
                住  宿
                <w:br/>
                当地四星级酒店
                <w:br/>
                第七天
                <w:br/>
                0521/0603
                <w:br/>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圣史蒂芬大教堂】外观,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●【美泉宫】入内（游览不少于45分钟）, 坐落在奥地利首都维也纳（Vienna）西南部的巴洛克艺术建筑，曾是神圣罗马帝国、奥地利帝国、奥匈帝国和哈布斯堡王朝家族的皇宫。传说1612年神圣罗马帝国皇帝马蒂亚斯狩猎于此，饮用此处泉水，清爽甘洌，遂命此泉为“美泉”，此后“美泉”成为这一地区的名称。如今是维也纳最负盛名的旅游景点，美泉宫及其花园被联合国教科文组织列入《世界文化遗产名录》。
                <w:br/>
                <w:br/>
                含  餐
                <w:br/>
                早：√
                <w:br/>
                午：猪排餐
                <w:br/>
                晚：×
                <w:br/>
                住  宿
                <w:br/>
                当地四星级酒店
                <w:br/>
                第八天
                <w:br/>
                0522/0604
                <w:br/>
                维也纳-(大巴约50公里)-潘多夫-(大巴约195公里)-布达佩斯
                <w:br/>
                ●【维也纳自由活动】,老城区以维也纳的灵魂——圣史蒂芬大教堂为中心，它旁边的几条主要街道都是步行者的天堂。在这里时髦的商店和老字号的咖啡馆并肩而立，一幢幢豪华的老建筑诉说着哈布斯堡帝国曾经的繁荣。
                <w:br/>
                ●【潘多夫奥特莱斯】,（不少于2小时）购物村为典型的布尔根兰地区风格的建筑，崭新设计的广场内有160余家来自世界各地的品牌，常年提供30%到70%的优惠，包括Armani,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w:br/>
                含  餐
                <w:br/>
                早：√
                <w:br/>
                午：×
                <w:br/>
                晚：×
                <w:br/>
                住  宿
                <w:br/>
                当地四星级酒店
                <w:br/>
                第九天
                <w:br/>
                0523/0605
                <w:br/>
                布达佩斯-(飞机)-北京
                <w:br/>
                参考航班：
                <w:br/>
                CA720  布达佩斯国际机场（VIE） T3 - 北京首都国际 T3  12:20/04:10+1 
                <w:br/>
                ●【返回国内】,愉快的旅行程结束，乘车前往机场，办理退税等离境手续，搭乘国际航班返回国内。
                <w:br/>
                <w:br/>
                含  餐
                <w:br/>
                早：√
                <w:br/>
                午：×
                <w:br/>
                晚：×
                <w:br/>
                住  宿
                <w:br/>
                /
                <w:br/>
                第十天
                <w:br/>
                0524/0606
                <w:br/>
                北京
                <w:br/>
                ●【抵达国内】,抵达国内，护照交给导游。所有团员回程段的登机卡及护照原件要交使馆/领事馆办理返程确认。销签抽查面试请团友无条件配合。(申根领事馆最新规定：团员回国内务必立即办理回程销签工作)。
                <w:br/>
                <w:br/>
                含  餐
                <w:br/>
                早：×
                <w:br/>
                午：×
                <w:br/>
                晚：×
                <w:br/>
                住  宿
                <w:br/>
                /
                <w:br/>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2025-04-20T15:06:51+08:00</dcterms:created>
  <dcterms:modified xsi:type="dcterms:W3CDTF">2025-04-20T15:06:51+08:00</dcterms:modified>
</cp:coreProperties>
</file>

<file path=docProps/custom.xml><?xml version="1.0" encoding="utf-8"?>
<Properties xmlns="http://schemas.openxmlformats.org/officeDocument/2006/custom-properties" xmlns:vt="http://schemas.openxmlformats.org/officeDocument/2006/docPropsVTypes"/>
</file>