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尊享黄千双高5日行程单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SK1721446705kP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国家5A级世界文化和自然双遗产地--【黄山】；
                <w:br/>
                中国最大的水上公园、天下第一秀水--【千岛湖】；
                <w:br/>
                了解徽文化遗产地--【宏村】，感受徽州乡村的风土人情；
                <w:br/>
                全程入住四星级（未挂星）酒店，住宿无忧；
                <w:br/>
                全程无购物、无自费安排，让您无需浪费时间，尽情畅游品质旅游！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北京南站乘高铁赴黄山
                <w:br/>
              </w:t>
            </w:r>
          </w:p>
          <w:p>
            <w:pPr>
              <w:pStyle w:val="indent"/>
            </w:pPr>
            <w:r>
              <w:rPr>
                <w:rFonts w:ascii="微软雅黑" w:hAnsi="微软雅黑" w:eastAsia="微软雅黑" w:cs="微软雅黑"/>
                <w:color w:val="000000"/>
                <w:sz w:val="20"/>
                <w:szCs w:val="20"/>
              </w:rPr>
              <w:t xml:space="preserve">
                【高铁团】：北京南站乘坐高铁二等座赴黄山，准确车次以出团通知单为准。
                <w:br/>
                参考车次：G2553次（07:21开-13:47抵）或G321次（08:47开-15:03抵）或 
                <w:br/>
                G301次（10:26开-17:13抵）或G303次（11:53开-18:37抵）或等等其它车次；
                <w:br/>
                温馨提示：散客参团，由于抵达的时间和港口不同，有火车/高铁/飞机，会根据具体时间合理安排接站，会出现等待的时间，请您理解并配合导游的安排；
                <w:br/>
                ▲ 抵达黄山，接团后车赴酒店，入住酒店后自由活动；
                <w:br/>
                推荐景点：可自行游览“活动着的清明上河图”—【屯溪老街】，老街道两旁店家鳞次栉比，多为双层砖木结构，清色的徽派建筑风格，透溢出一股浓郁的古风神韵。老街建筑多为木穿榫式结构，石础、砖砌、马头墙、小青瓦、徽派木雕、金字招牌、朱阁重檐，古朴典雅，华丽高洁，赭色的大块条石铺成的路面，纹理清晰，洁净如画。游览黄山首个时尚、休闲情景式商业步行街—【黎阳水街】,被誉为“徽州的丽江古城”，与屯溪老街仅一桥之隔，风格极具徽派特色，古朴典雅和屯溪老街的传统商业相互依托形成优势互补。
                <w:br/>
                交通：高铁二等座
                <w:br/>
                景点：自由活动：自行游览屯溪老街、黎阳老街
                <w:br/>
                购物点：无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全程入住四星级(未挂星)酒店标准间；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宏村景区》西递景区》
                <w:br/>
              </w:t>
            </w:r>
          </w:p>
          <w:p>
            <w:pPr>
              <w:pStyle w:val="indent"/>
            </w:pPr>
            <w:r>
              <w:rPr>
                <w:rFonts w:ascii="微软雅黑" w:hAnsi="微软雅黑" w:eastAsia="微软雅黑" w:cs="微软雅黑"/>
                <w:color w:val="000000"/>
                <w:sz w:val="20"/>
                <w:szCs w:val="20"/>
              </w:rPr>
              <w:t xml:space="preserve">
                ▲ 早前往世界文化遗产地“中国画里的乡村”—【宏村】，游览“民间故宫”的承志堂，敬修堂、平滑似镜的月沼和碧波荡漾的南湖，感受徽派古民居青瓦白墙，徽州文化的博大精深。湖光山色与层楼叠院和谐共处，自然景观与人文内涵交相辉映，是宏村区别于其他居民建筑布局的特色，特别是整个村子呈“牛”型结构布局，是一座仿生学建筑牛形水系古村落，被誉为当今世界历史文化遗产的一大奇迹。
                <w:br/>
                ▲ 后游览被誉为世界文化遗产，素有“桃花源里人家”之称的--【西递】，古时该村有宅院六百座,大街两条、小巷99条,至今仍留有明清民居300余幢、保存完整有124幢、街巷布局依然旧,风貌古朴,建筑古老，被国内外建筑专家赞誉为“世界上保存最完的古民居建筑。
                <w:br/>
                ▲ 后返回黄山市区，入住酒店休息；
                <w:br/>
                交通：当地为旅游巴士，车型根据此团游客人数而定，保证每人一个正座
                <w:br/>
                景点：宏村、西递
                <w:br/>
                购物点：无
                <w:br/>
                自费项：无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全程入住四星级(未挂星)酒店标准间；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 早车至黄山景区换乘中心换乘景区BUS赴世界文化与自然遗产—【黄山风景区】（车程约30分钟），步行或索道（90元/人自理）上山，游览玉屏楼、迎客松、远眺天都峰、百步云梯、天海、光明顶、远眺飞来石、始信峰、白鹅岭等（每个景点根据导游的安排，游览时间约5-6小时）。步行或索道（80元/人自理）下山；
                <w:br/>
                ▲ 后返回黄山市区，入住酒店休息；
                <w:br/>
                交通：当地为旅游巴士，车型根据此团游客人数而定，保证每人一个正座
                <w:br/>
                景点：黄山风景区
                <w:br/>
                购物点：无
                <w:br/>
                自费项：玉屏索道90元/人 ，云谷索道80元/人 ，步行或索道上下山，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全程入住四星级(未挂星)酒店标准间；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千岛湖景区》返回黄山市区
                <w:br/>
              </w:t>
            </w:r>
          </w:p>
          <w:p>
            <w:pPr>
              <w:pStyle w:val="indent"/>
            </w:pPr>
            <w:r>
              <w:rPr>
                <w:rFonts w:ascii="微软雅黑" w:hAnsi="微软雅黑" w:eastAsia="微软雅黑" w:cs="微软雅黑"/>
                <w:color w:val="000000"/>
                <w:sz w:val="20"/>
                <w:szCs w:val="20"/>
              </w:rPr>
              <w:t xml:space="preserve">
                ▲ 早餐后车赴码头，乘坐游船游览中国最大的水上公园、天下第一秀水--【千岛湖】（游览时间3-4个小时），码头乘船至千岛湖中心湖区、欣赏两岸湖光山色、山水画廊，青山绿水、清风习习、水天一色，乘船漫游其中，其乐无穷；
                <w:br/>
                ▲ 登中心湖区3-4个岛屿，欣赏最佳的自然生态环境和丰富的人文历史踪迹。领略一湖秀水还有一座座翠岛带给您视觉上的冲击，体验“船在湖中走、人在画中游”的美妙意境。
                <w:br/>
                ▲ 后返回黄山市区，入住酒店休息；
                <w:br/>
                交通：当地为旅游巴士，车型根据此团游客人数而定，保证每人一个正座
                <w:br/>
                景点：千岛湖风景区
                <w:br/>
                购物点：无
                <w:br/>
                自费项：无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全程入住四星级(未挂星)酒店标准间；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返程回北京
                <w:br/>
              </w:t>
            </w:r>
          </w:p>
          <w:p>
            <w:pPr>
              <w:pStyle w:val="indent"/>
            </w:pPr>
            <w:r>
              <w:rPr>
                <w:rFonts w:ascii="微软雅黑" w:hAnsi="微软雅黑" w:eastAsia="微软雅黑" w:cs="微软雅黑"/>
                <w:color w:val="000000"/>
                <w:sz w:val="20"/>
                <w:szCs w:val="20"/>
              </w:rPr>
              <w:t xml:space="preserve">
                【高铁团】：黄山火车北站乘坐高铁二等座返回北京，准确车次以出团通知单为准。
                <w:br/>
                参考车次：G2556次（07:55开-14:35抵）或G302次（09:58开-16:00抵）或
                <w:br/>
                G2562次（11:15开-18:08抵）或G2566次（14:36开-20:55抵）或等等其它车次；
                <w:br/>
                交通：黄山北-北京南 高铁二等座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抵达北京 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【高铁团】：黄山火车北站乘坐高铁二等座返回北京，准确车次以出团通知单为准。
                <w:br/>
                参考车次：G2556次（07:55开-14:35抵）或G302次（09:58开-16:00抵）或
                <w:br/>
                G2562次（11:15开-18:08抵）或G2566次（14:36开-20:55抵）或等等其它车次；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1、因入住宾馆登记需要，所有游客须带好身份证等有效证件。如因个人原因没有带有效身份证件造成无法办理入住手续造成损失，游客自行承担责任。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5、火车，高铁全面实行实名制购票政策，客人报名需要准确的姓名和身份证号（以身份证为准），如果由于客人自身原因出现错误，需要本人持身份证到火车站自行处理（结果以实际火车站通知为准）。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7、携带学生证、老年证、离退休证、军官证、残疾证等有效证件的游客，务必提前向导游出示。如遇门票优惠，将按旅行社享受的门票折扣价格与实际优惠的门票价格的之间的差价，当地统一退还。
                <w:br/>
                8、我们将根据您填写的“游客意见单”的信息对接待质量进行考核。我社处理游客投诉意见，以游客在旅游目的地签署的“游客意见单”为依据，请您本着公平、公正、实事求是的原则填写，若在当地填写意见单时未注明投诉意见，返京后我社不再接受投诉。
                <w:br/>
                9、此行程内容、火车车次时间仅作参考，均以我社出团通知书为准，出团通知书通常在出团前1-2天提供。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1、只含旅行社责任险。建议建议游客自愿购买旅游人身意外险。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2025-04-20T15:20:22+08:00</dcterms:created>
  <dcterms:modified xsi:type="dcterms:W3CDTF">2025-04-20T15:20:22+08:00</dcterms:modified>
</cp:coreProperties>
</file>

<file path=docProps/custom.xml><?xml version="1.0" encoding="utf-8"?>
<Properties xmlns="http://schemas.openxmlformats.org/officeDocument/2006/custom-properties" xmlns:vt="http://schemas.openxmlformats.org/officeDocument/2006/docPropsVTypes"/>
</file>