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【风华秦韵】西安双高三天行程单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SK1691890968ct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赠送兵马俑耳麦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
                <w:br/>
                你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华清宫-兵马俑-大唐不夜城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前往：【华清宫】 游览时间：1.5小时；特别赠送蓝牙耳机，不含景交20元/人及骊山往返索道费用60元/人
                <w:br/>
                午餐：《大秦风味宴》，陕菜历史源远流长，融汇八方也影响各处。秦朝宰相吕不韦编写的《吕氏春秋》中的《本味篇》提出了一套系统的烹饪餐饮理论，这些理论一直指导着中国烹饪餐饮的实践。
                <w:br/>
                前往：【兵马俑】 游览时间：2小时；特别赠送蓝牙耳机，不含电瓶车5元
                <w:br/>
                秦始皇兵马俑素有世界第八大奇迹之称。位于今陕西省西安市临潼区秦始皇陵以东 1.5 千米处的兵马俑坑内。这里出土的一千多个士兵陶俑，形象各不相同，神态生动，是中国古代雕塑艺术史上的一颗璀璨明珠,被誉为“二十世纪考古史上的伟大发现之一”。先后有 200 多位外国元首和政府首脑参观访问，成为中国古代辉煌文明的一张金字名片，被誉为世界十大古墓稀世珍宝之一。
                <w:br/>
                自费推荐：【复活的军团】演出时间：70分钟，298元/人，费用自理
                <w:br/>
                自费推荐：【驼铃传奇】演出时间：70分钟；298元/人起，费用自理
                <w:br/>
                前往：【大唐不夜城】 游览时间：1.5小时
                <w:br/>
                特别赠送：身着汉服游大唐不夜城，更能让人瞬间恍惚起来，仿佛梦回唐朝。当人文景点遇上通关文牒，就变得妙不可言，我们将赠送独家限量定制“通关文牒”，带你一路过关闯将。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大雁塔-西安博物院·小雁塔-易俗文化街区-送站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前往：【大雁塔·大慈恩寺】 游览时间：1.5 小时左右，不含登塔30元/人
                <w:br/>
                前往：【西安博物院·小雁塔】游览时间：1.5小时左右，不含登塔30元/人   特别赠送蓝牙耳机
                <w:br/>
                （备注：每周二闭馆，则更改为西安明城墙）
                <w:br/>
                特别赠送：金牌讲师讲解
                <w:br/>
                独家赠送：【汉唐宫调】 游览时间：30分（独家赠送无退费）
                <w:br/>
                前往：【易俗文化街区】游览时间：1小时（赠送项目无退费）
                <w:br/>
                根据高铁时间送站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北京西/西安北高铁二等座
                <w:br/>
                旅游用车	当地空调旅游车，保证每人一正座（陕西正规26座以下的车型均无行李箱）
                <w:br/>
                婴幼儿必须占座
                <w:br/>
                景点门票	行程中所含景区首道大门票（不含景区内设自费项目，另有约定除外）
                <w:br/>
                赠送景点或项目因时间、天气等不可抗力原因不能前往或自动放弃的，按“不退费用”和“不更换景点”处理！
                <w:br/>
                住宿标准	以上酒店均为参考酒店，以实际安排入住为准；西安大部分酒店无法提供三人间或加床，如遇自然单人住一间房，游客需另行支付单房差，散客不拼住.
                <w:br/>
                用餐标准	3早 1正餐，不用餐费用不退
                <w:br/>
                （早餐为酒店早餐,不用餐费用不退（不足十人，菜品会依次减少））
                <w:br/>
                特色餐：大秦风味宴
                <w:br/>
                备注：由于地域不同及餐标所限，用餐多有不合口味之处，可自带佐餐咸菜、干粮、小吃、矿泉水等食品，请做好心理准备，多多谅解。
                <w:br/>
                火车班：1早1正
                <w:br/>
                特别赠送	每人每天一瓶矿泉水，定制版美食地图，通关文牒
                <w:br/>
                导服服务	持证专业优秀导游讲解服务，6人以下安排司兼导
                <w:br/>
                保险服务	旅行社责任险（建议客人自行购买旅游意外险）
                <w:br/>
                旅游购物	旅行社在产品线路中不安排购物店，但行程中途经的很多场所，如景区、酒店、餐厅、机场、火车站等内部都设有购物性的商店，此类均不属于旅行社安排，我社对其商品质量无法担保，请慎重选择！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  <w:br/>
                <w:br/>
                本行程6人以下（含6人）安排司兼导，正餐退费，客人自理。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	1.《驼铃传奇》会跑的大型实景演艺（自理298元起，演出约70分钟）
                <w:br/>
                2.《复活的军团》中国首部实景沉浸式多媒体战争史诗巨（自理298元，演出约70 钟）
                <w:br/>
                3.《西安千古情》一生必看的演出，一个民族的史诗。（自理298-348元，演出70分钟）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2025-08-05T22:12:06+08:00</dcterms:created>
  <dcterms:modified xsi:type="dcterms:W3CDTF">2025-08-05T22:12:06+08:00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