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163.63636363636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4人司兼导私人定制游行程单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WRY17591987816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北京市-朝阳区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北京市-昌平区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特色安排：
                <w:br/>
                ★ 0购物0自费
                <w:br/>
                ★ 北京司兼导私人定制5座小车
                <w:br/>
                ★ 全程酒店不挪窝；
                <w:br/>
                ★ 全程安排早餐：酒店内享用自助早餐（升旗日除外）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第一天：
                <w:br/>
              </w:t>
            </w:r>
          </w:p>
          <w:p>
            <w:pPr>
              <w:pStyle w:val="indent"/>
            </w:pPr>
            <w:r>
              <w:rPr>
                <w:rFonts w:ascii="微软雅黑" w:hAnsi="微软雅黑" w:eastAsia="微软雅黑" w:cs="微软雅黑"/>
                <w:color w:val="000000"/>
                <w:sz w:val="20"/>
                <w:szCs w:val="20"/>
              </w:rPr>
              <w:t xml:space="preserve">
                接站，自由活动入住酒店。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第二天：含早
                <w:br/>
              </w:t>
            </w:r>
          </w:p>
          <w:p>
            <w:pPr>
              <w:pStyle w:val="indent"/>
            </w:pPr>
            <w:r>
              <w:rPr>
                <w:rFonts w:ascii="微软雅黑" w:hAnsi="微软雅黑" w:eastAsia="微软雅黑" w:cs="微软雅黑"/>
                <w:color w:val="000000"/>
                <w:sz w:val="20"/>
                <w:szCs w:val="20"/>
              </w:rPr>
              <w:t xml:space="preserve">
                升国旗待定+八达岭长城+外观鸟巢水立方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第三天：含早
                <w:br/>
              </w:t>
            </w:r>
          </w:p>
          <w:p>
            <w:pPr>
              <w:pStyle w:val="indent"/>
            </w:pPr>
            <w:r>
              <w:rPr>
                <w:rFonts w:ascii="微软雅黑" w:hAnsi="微软雅黑" w:eastAsia="微软雅黑" w:cs="微软雅黑"/>
                <w:color w:val="000000"/>
                <w:sz w:val="20"/>
                <w:szCs w:val="20"/>
              </w:rPr>
              <w:t xml:space="preserve">
                天坛公园+老北京黄包车+四合院+什刹海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第四天：含早
                <w:br/>
              </w:t>
            </w:r>
          </w:p>
          <w:p>
            <w:pPr>
              <w:pStyle w:val="indent"/>
            </w:pPr>
            <w:r>
              <w:rPr>
                <w:rFonts w:ascii="微软雅黑" w:hAnsi="微软雅黑" w:eastAsia="微软雅黑" w:cs="微软雅黑"/>
                <w:color w:val="000000"/>
                <w:sz w:val="20"/>
                <w:szCs w:val="20"/>
              </w:rPr>
              <w:t xml:space="preserve">
                天安门广场+毛记入内待定+故宫+前门大街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第五天：含早
                <w:br/>
              </w:t>
            </w:r>
          </w:p>
          <w:p>
            <w:pPr>
              <w:pStyle w:val="indent"/>
            </w:pPr>
            <w:r>
              <w:rPr>
                <w:rFonts w:ascii="微软雅黑" w:hAnsi="微软雅黑" w:eastAsia="微软雅黑" w:cs="微软雅黑"/>
                <w:color w:val="000000"/>
                <w:sz w:val="20"/>
                <w:szCs w:val="20"/>
              </w:rPr>
              <w:t xml:space="preserve">
                颐和园+外观清华北大+恭王府结束愉快行程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按照4人私人定制独立成团纯玩核算：
                <w:br/>
                成人门票：505元/人（八达岭长城+天坛通票+黄包车四合院+恭王府+毛记渠道预约+故宫+渠道预约+颐和园）×2人=1010元
                <w:br/>
                儿童门票：335元/人（八达岭长城免+天坛通票免+黄包车四合院+恭王府半价+毛记渠道预约+故宫免+渠道预约+颐和园半价）
                <w:br/>
                老人门票：365元/人（八达岭长城免+天坛通票免+黄包车四合院+恭王府半价+毛记渠道预约+故宫半价+渠道预约+颐和园半价）
                <w:br/>
                餐：中晚餐自理
                <w:br/>
                车（5座司兼导带证导游讲解服务全程5500元/团）
                <w:br/>
                房：（携程三钻标准420元/间含自助早×2间×4晚=3360元
                <w:br/>
                操作+保险50×4人=200元
                <w:br/>
                总合计：10770元  优惠10500元
                <w:br/>
                此次报价时间为十一期间
                <w:br/>
                具体以实际订团为准
                <w:br/>
                赠送每天矿泉水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往返大交通，每天中晚餐。</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北 京 旅 游 须 知 及 注 意 事 项
                <w:br/>
                <w:br/>
                ①.北京大多数景区都有销售旅游纪念品的商品部，游客在景区内或自由活动期间的购物行为属于个人行为，请要求商家开具发票或购物凭证以保证您的利益，此类购物与旅行社无关，如需退货旅行社只能协助处理，最终退货与否取决于相应商家，请游客慎重购买。
                <w:br/>
                ②.如客人全体提出自愿自费增加行程以外其他景点及旅游项目时敬请参加者配合导游签署全体自愿确认书。与旅行社及导游无关，不视为自费推荐景点。
                <w:br/>
                ③.游客从事爬山（长城）、滑雪、骑马、漂流、游泳、攀岩等具有人身危险性的活动和自由活动时一定要根据自身的健康状况自主决定，老人和孩子应有家人陪同不能单独活动；游客在活动期间不遵守规定、自身过错、自由活动期间内的行为或者自身疾病引起的人身和财产损失责任自负，旅行社不承担责任。
                <w:br/>
                ④.行程当中的特色餐，或会根据当时的情况做相应的调整；由于南北方饮食习惯不同，口味等都可能不同，部分客人可能吃不惯，敬请海涵。
                <w:br/>
                ⑤.途中可能对行程先后顺序作出调整，但不影响原定标准及游览景点；如遇旅行社不可控制因素（如塌方、塞车、天气、航班延误、车辆故障等原因）造成行程延误或不能完成景点游览，本社负责协助解决或退还门票款，由此产生的费用自理，本社不承担由此造成的损失及责任。（游览顺序调整提示）
                <w:br/>
                ⑥.团费中包含每人每天一张床位，行程中团队住宿如出现单男单女时，团友应听从及配合导游安排住房，或在当地补足单房差。
                <w:br/>
                ⑦.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⑧.为防范风险，减少自然灾害、意外事故等意外事件给游客带来的损失，建议每位游客都要购买旅游意外险（我司具有中国保险监督管理委员会颁发的《保险兼业代理许可证》，游客可从业务人员处购买意外险。
                <w:br/>
                ⑨.我司已依法购买了旅行社责任保险，因旅行社责任引发的事故，每位国内游客最高赔偿限额30万元人民币。
                <w:br/>
                ⑩.请您认真填写意见单，希望通过您的意见单我们更好地监督当地的接待质量，您的意见单也将是行程中发生投诉的处理依据。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2025-10-01T13:17:52+08:00</dcterms:created>
  <dcterms:modified xsi:type="dcterms:W3CDTF">2025-10-01T13:17:52+08:00</dcterms:modified>
</cp:coreProperties>
</file>

<file path=docProps/custom.xml><?xml version="1.0" encoding="utf-8"?>
<Properties xmlns="http://schemas.openxmlformats.org/officeDocument/2006/custom-properties" xmlns:vt="http://schemas.openxmlformats.org/officeDocument/2006/docPropsVTypes"/>
</file>