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五星莫干山动卧七日游行程单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DLCT1747033985uQ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D11 次（北京南站 21:22-次日南京站 06:57）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中南百草园.江南天池.安吉余村.中国大竹海.莫干山.武陵村. 松月庐.毛主席下榻处.太湖古镇.龙之梦.塘栖古镇.仙山湖.等
                <w:br/>
                ★★高端住宿：四晚连住湖州潞村悦柳酒店，每天住在风景里
                <w:br/>
                ★★江南名山：深度莫干山风景区（武陵村\松月庐\毛主席下榻处\剑池）
                <w:br/>
                ★★特别增游：千年古镇--塘栖古镇、网红打卡--太湖龙之梦
                <w:br/>
                ★★绿野仙踪：浙江版阿勒泰--中南百草园、竹海碧波--中国大竹海
                <w:br/>
                ★★品质承诺：一价全含（含交通车），无购物无自费，100%纯玩
                <w:br/>
                ★★舒缓行程：康养度假，体验慢生活，回归慢旅游
                <w:br/>
                ★★贴心服务：全程旅游管家随团服务，让旅行安心无忧，舒心快乐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北京→南京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游客自行持票至“北京站”乘 D5 次或其他车次二等卧铺 21:21 始发（以实际发车时间及车站为准），前往江苏省会“南京”。
                <w:br/>
                其他参考车次：D11 次（北京南站 21:22-次日南京站 06:57）D6 次列车（南京站 23:56-次日北京站 09:26）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接站-【中南百草园】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 06:46 抵达“南京站”，导游出站口举导游旗接站，车赴浙江省安吉，游览国家 4A 级景区【中南百草园】（包门票，约 2 小时），拥有森林、草原、湿地、竹海、野生动物等生态资源，以及餐饮、会议、住宿、娱乐、养生、拓展等众多产品，农业、林业、生态、体育等与旅游完美结合，成为以植物世界、动物世界和运动世界为三大主题的综合性旅游景区。结束行程，安排入住湖州潞村悦柳度假酒店，开启安吉康养度假之行，体验住在竹林和茶田的惬意生活。在这里你可以放下繁忙的生活，享受一段宁静而美好的时光，听到风吹过竹林的声音，闻到清新的茶香 ，感受到大自然的呼吸，体验回归自然，融入自然的生活。
                <w:br/>
                交通：火车-大巴
                <w:br/>
                景点：中南百草园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湖州潞村悦柳酒店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【莫干山】   〖松月庐〗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早餐后游览江南第一名山、中国四大避暑胜地之一【莫干山】（包门票及景交，约 3 小时），莫干山属天目山余脉，主峰塔山海拔 758 米。以竹、泉、云和清、绿、凉、静的环境著称，素有“清凉世界”之美誉。游览宛若世外桃源〖武陵村〗，武陵村登眺最佳，放眼望去一片郁葱，树木掩映下的问津亭棱角分明，滴翠潭泛着微光旭光台昂首站立，古天池清净悠然。参观蒋介石官邸〖松月庐〗，因周围多古松，大阳台呈半月而得名。1948 年 7 月底召开了所谓“币制改革会议”，决定发行“金圆券”。松月庐也因此成为这次“垮台的会议”的见证者，得到了保护。参观〖毛主席下榻处〗，了解中国第一部宪法修订的历史背景。游览山中第一胜〖剑池〗，莫干之美在剑池，剑池之美在飞瀑。
                <w:br/>
                交通：大巴
                <w:br/>
                景点：【莫干山】   〖松月庐〗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湖州潞村悦柳酒店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【中国大竹海】 江南天池】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 4A 级旅游景区【中国大竹海】（含门票，约 2 小时）位于浙江省湖州市安吉县，是单纯毛竹为主的林地，中国东南部最大的竹文化生态休闲旅游区，浙江省最著名的大毛竹示范基地，有“中国毛竹看浙江，浙江毛竹看安吉，安吉毛竹看港口”之誉。全景区以浩瀚的大毛竹景观为主体，以神奇的”五女泉”为辅，观竹王，望竹海，嬉竹泉，赏竹艺，玩竹戏，看竹业，购竹品，食竹宴，住竹居，游客可以尽情享受回归大自然的无穷乐趣。同时大竹海优美的自然环境，成为中国国内第一部奥斯卡大奖影片《卧虎藏龙》，影视剧《像雾像雨又像风》、《大电影之数百亿》的拍摄地，吸引了大批著名影星前来拍片。游览国家 4A 级旅游景区【江南天池】（包门票，约 3 小时），位于海拔近千米的天荒坪，在翠竹簇拥、群山环抱之中，它以亚洲第一、世界第二的天荒坪抽水蓄能电站为依托，将雄伟的电站建筑与秀丽妩媚的自然风光结合，成为了安吉生态旅游中的一道亮丽的风景线。游览“两山”理论的发源地【安吉余村】（无门票，约 1 小时），这里有绵延的竹海、漫山的茶园、五彩的花田，是联合国世界旅游组织首批“最佳旅游乡村”。余村的发展变化告诉我们，经济发展不能以破坏生态为代价，生态本身就是经济，保护生态就是发展生产力。
                <w:br/>
                交通：大巴
                <w:br/>
                景点：【中国大竹海】 江南天池】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湖州潞村悦柳酒店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【塘栖古镇】 【太湖龙之梦】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早餐后游览千年古镇【塘栖古镇】（无门票，约 1.5 小时），始建于北宋，明清时期跃居“江南十大名镇之首”，是京杭大运河上的水陆枢纽，曾见证“三十六爿
                <w:br/>
                桥”“廊檐街”的盛景。沿河民居以“过街楼”形式连成一片，形成“下雨不湿鞋”的独特街巷，虽部分拆除，但茶楼、古宅、石桥仍存古韵。晚餐后车赴南太湖综合旅游去【太湖龙之梦】，其选址在太湖南岸，占地面积约 1.2 万亩，建设内容包括星级酒店群、养老公寓、太湖古镇、大马戏、动物世界、海洋世界、欢乐世界、嬉水世界、购物中心、快乐农场、农夫集市、盆景园、湿地公园、太湖药师文化园、婚纱摄影基地、大型酒吧街等业态。游览湖州版的凤凰古城【太湖古镇】，漫步在古镇，太湖的风随风而来，璀璨的灯光和打铁花等各种非遗表演，在夜幕之下显的尤为两眼。
                <w:br/>
                交通：大巴
                <w:br/>
                景点：【塘栖古镇】 【太湖龙之梦】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湖州潞村悦柳酒店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【仙山湖风景区】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早餐后乘车前往长兴县游览【仙山湖风景区】（含门票，约 2 小时）“山不在高有仙则名”，仙山高 162 米，山型犹如日本的富士山，方圆十里，山虽不高却能俯仰三省，山虽不广却满山苍翠，充满灵气，有关仙山的故事古老而神秘。“水不在深有龙则灵”，仙湖位于仙山一侧，水域面积约为 10 平方公里。湖中有一长堤贯穿东西将整座湖分为南、北两片，堤上柳枝婆娑，亚赛西湖苏堤，碧水无染。清冽可人，水浅阔达，滩岸坦缓，仙湖下面有一条神秘的古河道和一个对应天象名称“金星”的沉没已久的古村落。后按照与导游约定时间集合，车送“南京站”，乘坐 D8 次 21:44发车或其他车次返京（以实际发车时间及车站为准）。
                <w:br/>
                其他参考车次：
                <w:br/>
                交通：大巴/火车
                <w:br/>
                景点：【仙山湖风景区】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 07:22 抵达“北京站”，结束愉快的“浙江安吉.莫干山.康养度假”之行，自行返回温馨的家！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包往北京至南京返动车二等卧铺下铺。
                <w:br/>
                含手续费，单程中铺减 35 元，单程上铺减 58 元。
                <w:br/>
                当地正规空调旅游大巴车。（按照报名顺序排座位，全程对号入座）酒店双人标准间/大床房，计 700 元。单人拼住 2-3 人间或自补房差 700 元。进景区须提供身份证等有效证件，否则自行购票，敬请悉知。酒店含早，包含 7 正餐，人均餐标 30 元正餐十人一桌，10 菜 1 汤，放弃不退费。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1、本公司已办理旅行社责任险，建议游客办理旅游意外险 20 元，最高保额 20 万。2、敬请带好身份证件，供酒店住宿和门票查验使用，如不符合须自补差价。
                <w:br/>
                3、行程可根据实际情况前后调整，不减少参观景点，游客自愿放弃参观无退费。4、游览中如涉及小交通、游船、小门票、途中用餐等报价未包含的项目均自理。5、因本行程跨度地区广阔，各地经济及发展不同，食宿水平有所差异，敬请谅解。6、本线路为长途旅行，气候、水土、饮食、文化，老年朋友依身体状况，量力参团，保持手机通畅并告知家人去向；出游在外放宽心态，代表北京形象，文明旅游。7、因各地市场经营成本及营销策略不同，故不保证各地价格一致，敬请理解。
                <w:br/>
                8、酒店房间由工作人员随机分配，朝向、楼层、房间面积略有差异，敬请谅解。9、所列车次为参考，根据实际情况出票，不保证单一车次，不保证铺位挨在一起10、大长线运作特殊预订周期长，报名后因自身原因不能出行，自行前往火车站退票并承担票损，剩余团费按 30 天 200 元，15 天 400 元，7 天 800 元收取损失。11、因天气原因、自然灾害、政府行为等人力不可抗力因素导致既定景点不能参观游览的，导游可根据实际情况调整行程，敬请谅解。
                <w:br/>
                12、特别提示因本行程跨度较大，如因部分景点或地区受政策性原因影响不能参观或抵达，则视情况更改其它行程，敬请悉知！
                <w:br/>
                13、认真填写本期团队操作质量考核意见单：以全体团员或单组代表签署的意见单为依据；行程中未提出异议，将默认为满意；返程后若有异议，我社将不予受理。14、此行程报价单作为旅游合同的补充，作为包价旅游合同的组成部分，与旅游合同具同等法律效力，旅游者敬请悉知！
                <w:br/>
                15、行程中标注住宿酒店均为参考酒店，如因旺季满房或其它政策性原因不能入住，则调整为其它同级酒店，敬请悉知。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2025-08-06T10:38:12+08:00</dcterms:created>
  <dcterms:modified xsi:type="dcterms:W3CDTF">2025-08-06T10:38:12+08:00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