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2025年臻途专享独立成团新疆【臻享北疆】双飞8日（含全餐）行程单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BW1745889477xi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【美食盛宴】：火洲第一鸡+特色歌舞晚宴+九碗三行子+抓饭+拌面+夺命大乌苏
                <w:br/>
                【高端舒适】：全程1车1导，杜绝大散拼每天换车的苦恼，为您一站负责到底
                <w:br/>
                【经典景区】：欣赏神秘静谧的卧龙潭、月亮湾、神仙湾，欣赏变色湖之神奇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北京—乌鲁木齐/昌吉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乘坐飞机，抵达举世闻名的歌舞之乡、瓜果之乡、黄金玉石之邦—【乌鲁木齐】，踏上举世闻名的“丝绸之路”西域站。按照抵达时间，我社安排专职接机人员迎接远道而来的朋友，乘车赴乌鲁木齐/昌吉酒店后入住休息，准备迎接明天充满惊喜的新疆之旅！
                <w:br/>
                【温馨提示】
                <w:br/>
                1、出发前请携带有效期内的身份证件原件，并携带旅行社提供的出团通知及游览行程；
                <w:br/>
                2、请务必提供准确的联系方式，并保持手机开机状况；以便当地旅行社与您取得联系；
                <w:br/>
                交通：飞机
                <w:br/>
                到达城市：乌鲁木齐/昌吉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乌市/昌吉-S21沙漠公路-五彩滩-布尔津（行车约490公里，约7小时）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沿着S21沙漠高速公路乘车赴布尔津，为新疆首条沙漠高速公路，2021年底通车，沿途经过古尔班通古特沙漠、准噶尔盆地，S21公路全长342公里，其中29公里在沙漠腹地穿行。后前往游览“被誉为天下第一滩【五彩滩】（赠送景点，不去不退费）。五彩滩－位于新疆维吾尔自治区布尔津县西北约24公里的窝依莫克乡境内，在一片戈壁荒漠中有一个五彩缤纷的世界，它以怪异、神秘、壮美而著称，这就是摄影的天堂。晚入住布尔津的酒店；
                <w:br/>
                【小贴士】沙漠公路一路上都是景色，有湿地 有沙漠 有戈壁…….一路上都是美丽的风景。
                <w:br/>
                交通：汽车
                <w:br/>
                景点：五彩滩
                <w:br/>
                到达城市：布尔津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布尔津-喀纳斯-贾登峪（行车约260公里，约5小时）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“东方瑞士”喀纳斯，沿阿勒泰大草原抵AAAAA级景区【喀纳斯】（游览时间不少于180分钟），（如因不可抗力，交通管制，大巴车无法上山，需要换乘小车倒短当天上下山，游客需自行支付260/人小车费用）抵达贾登峪乘区间车进入喀纳斯景区，喀纳斯系蒙古语“美丽富饶而神秘”，喀纳斯湖是中国最深的高山淡水湖泊，欣赏神秘静谧的卧龙潭、月亮湾、神仙湾，欣赏变色湖之神奇，找寻神秘湖怪。抵达湖区后漫步湖边，欣赏绿坡墨林、艳花彩蝶的湖光山色。晚住贾登峪。
                <w:br/>
                【小贴士】：此天盘山路众多，行车过程中，如有晕车贵宾，请一定提前准备好晕车药品。
                <w:br/>
                交通：汽车
                <w:br/>
                景点：【喀纳斯】
                <w:br/>
                到达城市：贾登峪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贾登峪-禾木-乌尔禾（行车约180公里，约4小时）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神的自留地【禾木村】（游览时间不少于180分钟）（如因不可抗力，交通管制，大巴车无法上山，禾木行程则变更为185团+白沙湖，感受兵团文化，所产生的超公里费用由地接社承担，客人无需单另付费）禾木村是图瓦人的集中生活居住地，是仅存的3个图瓦人村落（禾木村、喀纳斯村和白哈巴村）中最远和最大的村庄，总面积3040平方公里。这里的房子全是原木搭成的，充满了原始的味道。禾木村最出名的就是万山红遍的醉人秋色，炊烟在秋色中冉冉升起，形成一条梦幻般的烟雾带，胜似仙境。在禾木村子周围的小山坡上可以俯视禾木村以及禾木河的全景：空谷幽灵、小桥流水、牧马人在从林间扬尘而过……它素有“中国第一村”的美称。
                <w:br/>
                【小贴士】：在阿勒泰地区旅行，应了解和尊重当地哈萨克族人、图瓦人的风俗习惯。借助微笑这种亲切的语言，可以给旅行增添很多愉快。
                <w:br/>
                交通：汽车
                <w:br/>
                景点：【禾木村】
                <w:br/>
                到达城市：乌尔禾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乌尔禾-世界魔鬼城-特色歌舞晚宴-乌市/昌吉（行车约600公里，约8小时）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乌尔禾世界魔鬼城】（游览时间不少于60分钟），魔鬼城属于雅丹地貌，在大自然鬼斧神工长期作用下，形成一个梦幻般的迷宫世界。由于风雨剥蚀，地面形成深浅不一的沟壑，裸露的石层被狂风雕琢得奇形怪状，在起伏的山坡上，布满血红、湛蓝、洁白、橙黄的各色石子，宛如魔女遗珠，更增添了几许神密色彩，内城地处风口，四季多风。每当大风袭来，黄沙遮天，大风在风城里激荡回旋，凄厉呼啸，如同鬼哭，"魔鬼城"因此面得名。后返回乌市或昌吉。晚餐特别安排当地社会餐厅品尝歌舞晚宴后抵达入住酒店。
                <w:br/>
                【小贴士】：今天路程长，请自备随身听、饼干及水；当地紫外线强，请带太阳帽和防晒油等；请遵守景区规定，不擅自攀登景点；早晚温差大，须带保暖外套御寒。
                <w:br/>
                交通：汽车
                <w:br/>
                景点：【乌尔禾世界魔鬼城】
                <w:br/>
                到达城市：乌市/昌吉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昌吉/乌市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乌市/昌吉-吐鲁番-乌鲁木齐/昌吉（行车约70公里，约1.5小时）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【和田玉器城】（参观时间不少于120分钟），后前往吐鲁番，沿途车观我国目前最大的风能基地——新疆达坂城风力发电，上百台风力发电机迎风飞旋，与蓝天、白云相衬，在博格达峰清奇峻秀的背景下，在广袤的旷野之上，形成了一个蔚为壮观的风车大世界。途径乌鲁木齐市郊最大的淡水湖—柴窝堡湖，中国死海—新疆盐湖。途径王洛宾笔下的魅力故乡—达坂城，穿越后沟抵达吐鲁番。参观与“万里长城”、“京杭大运河”并称为古代三大文明工程的【坎儿井】（参观时间约40分钟），它是是荒漠地区特殊灌溉系统。参观【火焰山】（参观时间约40分钟）火焰山古称赤石山，位于吐鲁番盆地的北缘，古丝绸之路北道。呈东西走向。火焰山，维吾尔语称“克孜勒塔格”，意为“红山”，唐人以其炎热曾名为“火山”。 山长100多公里，最宽处达10公里，海拔500米左右，主峰海拔831.7米。火焰山童山秃岭，寸草不生，飞鸟匿踪。每当盛夏，红日当空，赤褐色的山体在烈日照射下，砂岩灼灼闪光，炽热的气流翻滚上升，就像烈焰熊熊，火舌撩天，故又名火焰山。午餐品尝“葡萄架下香妃宴”或“火洲第一鸡”。参观【葡萄庄园】（参观时间约40分钟），赠送民族家访，在朴素的歌舞、音乐还有香甜的瓜果下感受维吾尔族的生活。后入住酒店。
                <w:br/>
                【小贴士】：新疆吐鲁番温度较高，温差较大，请大家注意防晒，在吃完水果后请不要立即饮用热水，容易造成肠胃不适。
                <w:br/>
                交通：汽车
                <w:br/>
                景点：【坎儿井】
                <w:br/>
                购物点：【和田玉器城】
                <w:br/>
                到达城市：乌鲁木齐/昌吉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乌市/昌吉-天山天池（行车约200公里，约3小时）-乌鲁木齐/昌吉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参观【和田玉器城】（参观时间不少于120分钟），后乘车前往参观【西域之花馆】以原生态、绿色环保、尊贵稀缺、高寒驼绒有限资源研发高端系列驼绒产品为主。驼绒制品具有轻、柔、暖的特点，因其柔软、质轻、稀有而被纤维专家称为“天然蛋白质纤维”和“软黄金”已经成为一种重要的出口物资，
                <w:br/>
                后乘车赴天山天池，抵达天池后乘区间车赴“人间瑶池”---【天池风景区】（参观时间不少于60分钟）（门票包含,区间车包含），是天山博格达峰北侧的一个半月形湖泊，湖水晶莹如玉，倒映着博格达峰，四周群山环抱，山上布满了挺拔、苍翠的云杉、塔松，漫山遍岭，风景犹如仙境。游览石门一线、西小天池、大天池、定海神针、东小天池、南山望雪、西山观松。观赏雪峰倒映，湖水清绿的世外美境，有种回归山川森林的感觉。
                <w:br/>
                【小贴士】：天池海拔1980米，一般情况不会出现高原反应，如您发现身体不适，请及时联系导游或景区工作人员，及时就医，天池紫外线较强，早晚温差比较大，请及时注意增减衣物。做好防晒措施，行走过程中穿舒适的运动鞋。
                <w:br/>
                交通：汽车
                <w:br/>
                景点：-【天池风景区】
                <w:br/>
                购物点：【和田玉器城】
                <w:br/>
                到达城市：乌市/昌吉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早餐后根据航班时间我社安排专职人员送【乌鲁木齐】机场，乘飞机返回温暖的家，结束愉快行程！
                <w:br/>
                温馨提示：
                <w:br/>
                返程前请仔细整理好自己的行李物品，请不要有所遗漏，增加您不必要的麻烦。针对我们的精心安排和导游服务工作中的不足，请留下您中肯的宝贵意见，感谢各位贵宾对我们工作的支持和理解，我们希望有机会再次为您服务，如果您对这次新疆之行感到满意，请不要吝啬介绍给您的亲朋好友，谢谢！
                <w:br/>
                交通：飞机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往返交通 ★  北京—乌鲁木齐往返经济舱机票，具体航班以实际出票为准。
                <w:br/>
                航班抵达时间如过零点按当日计算。根据《航班正常管理规定》由于天气、突发事件、空中交通管制、安检以及旅客等非承运人原因，造成航班在始发地出港延误或者取消，承运人应当协助旅客安排餐食和住宿，费用由旅客自理。若因实名制因素无法退票，产生损失由客人自行承担。
                <w:br/>
                ★ 旅游用车 ★  2+1豪华头等舱旅游车（15人以下（不含15人）安排其他普通旅游大巴车，车型根据人数安排，18座以下无行李箱），自由活动不含车；
                <w:br/>
                备注：因新疆特殊气候条件，高原长时间行车，途中车辆负荷较大，可能会遇到汽车抛锚并影响行程的情况，旅行社对此会迅速做出补救措施，请游客做好心理准备。 若客人自行放弃行程，车费不予退还，请谅解
                <w:br/>
                ★ 酒店住宿 ★ 升级两晚当地预备五星标准，其余精选高人气酒店，酒店不提供三人间或加床，酒店含早。
                <w:br/>
                备注：新疆属于偏远落后地区，酒店评定星级的标准比内地略低，请多一些理解和包容。同等星级酒店价格也有不同，游客如指定酒店，则按指定酒店另行核算价格。旅游旺季，如遇行程中酒店房满，将安排不低于以上酒店档次的酒店；酒店定时供应热水请根据通知自行安排用水。新疆当地没有三人间或加床， 出现单人请补齐房差。
                <w:br/>
                参考酒店如下：
                <w:br/>
                乌市/昌吉：锦庭酒店/沁园酒店/西域国际或同级
                <w:br/>
                布尔津：商贸大酒店/融合酒店/奇玉大酒店或同级
                <w:br/>
                贾登峪：峪源山庄/百脑汇酒店/城堡酒店或同级
                <w:br/>
                乌市/昌吉五星标准：米东国际大酒店/华怡酒店/园博国际酒店或同级
                <w:br/>
                备注：如遇政府接待或其它特殊原因，不能安排备选酒店时，我社有权安排同级别、 同标准的其他酒店
                <w:br/>
                ★ 景点门票 ★  行程所示已含行程内景点首道大门票（五彩滩、喀纳斯、禾木、世界魔鬼城、天山天池、吐鲁番、坎儿井、火焰山）。收客价格已是优惠价格，客人如持优惠证件，门票未产生，概不退费。
                <w:br/>
                ★ 旅游用餐 ★  含7早12正餐（团队餐30元/人/正，特色餐30-50元/人/正，八菜一汤、十人一桌，如人数较少时，根据餐标酌情安排餐食，酒店均含早，若客人不用，费用不退，不含酒水，敬请谅解）
                <w:br/>
                备注：少数民族旅客不提供素食，如放弃不用，请提前声明，费用不退，旅程沿线受地域限制餐饮质量有限且个别餐为路餐特色抓饭或拌面，一人一份。请游客提前做好心理准备，不吃不退；另途中用餐时间难于掌握可能用餐时间会较早或较迟，请游客提前自备零食，异地旅游用餐较易引起水土不服，请自备常用药。
                <w:br/>
                ★ 导游服务 ★  当地中文导游服务、持全国导游资格证上岗；如当日收客人数不足10人（含10人），司机兼向导服务，由司机安排餐住以及代买门票，不做专业讲解。
                <w:br/>
                ★ 旅游保险 ★  旅行社责任险，建议客人单独购买旅游人身意外险。
                <w:br/>
                ★ 退团说明 ★  脱团离团：行程中客人自愿放弃或中途脱团、退团（如用房、用餐、用车、景点门票等）地接费用一侓不退、还需补齐团费差价、并签署离团证明！
                <w:br/>
                ★ 儿童标准 ★  1.2米以下儿童游客团费，只含当地一正座车位费、导服费和半餐，若产生其他费用需游客当地现付，不占床不含早餐。
                <w:br/>
                ★ 购物自费 ★  全程进2个购物店（玉石，玉器制品，每店不少于120分钟）各景区、酒店及公路服务区内均有商品销售，不属于行程内购物店范畴、非在本协议内商场商店内购买的商品，我社不提供退换货的协助工作，敬请谅解 。
                <w:br/>
                ★ 温馨提示 ★  此产品旅行中客人自愿放弃旅行项目（如：用房、用餐、 用车、景点门票等）或中途脱团退团，地接费用一侓不退，大交通如未产生根据实际情况酌情退费。双方合同确认起，因客人自身原因退团，需承担往返大交通费、当地车费及导服。
                <w:br/>
                ★ 优惠退费 ★  行程内已含景点均为旅行社折扣后价格，行程所列景点第一大门票及赠送项目，景点门票报价已为旅行社团队折扣价，故行程景点门票对所有证件 （如导游证、学生证、教师证、军官证、老年证等一切证件）均不再享受任何优惠政策，其优惠价格不予退还。赠送项目若因客观原因无法参观或客人放弃游览的费用不退不免！自费项目均无优惠！赠送景点如不去，不产生任何退费项目. 温馨提示: 此行程景点门票为打包产品，如遇疫情管控，景点门票一律不换、不退！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2、不提供自然单间，产生单房差或加床费用自理，酒店内自费的个人用品，个人消费等。
                <w:br/>
                3、景区内娱乐项目例游船、家访等。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【和田玉器城】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【和田玉器城】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住宿：按2人入住1间房核算，如出现单男单女，自行补交单间差费用；
                <w:br/>
                ·游览：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（3）团队游览中不允许擅自离团（自由活动除外），中途离团视同游客违约，赔偿地接违约金2000元，由此造成未参加行程内景点、用餐、房、车等费用不退，旅行社亦不承担游客离团时发生意外的责任。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1、新疆是属西北地区，经济较内地有所差别，所以吃住行标准较内地有所差异。敬请谅解地区差异、提前做好心理准备
                <w:br/>
                2、新疆与内地有两小时时差，但作息时间均使用北京时间；新疆休息时间为晚上12：00左右，早上上班时间为10：00左右
                <w:br/>
                3、早晚温差较大，温差最大可在20度左右，晚上睡觉时应将空调开到适度，不要过凉，睡觉时盖好棉被，以免造成身体不适。另外需要注意，如在天池过夜、那拉提牧场、游喀纳斯湖等须带外衣和毛衣等保暖衣物
                <w:br/>
                4、因新疆地域辽阔，景点之间距离较远、坐车时间较长，在很多情况下，须旅游者下车行走或亲自体验骑马、骑骆驼的乐趣。所以，必备一双合适的鞋显得尤为重要
                <w:br/>
                5、新疆气温虽较内地略低，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
                <w:br/>
                6、在新疆旅游，因行程较长，各地城市气候差别较大，旅游者一时难以适应，可能会出现水土不服症状，旅游者应携带有关药物及一些常备药物，如创可贴、感冒药或治疗肠胃不适药物等
                <w:br/>
                7、新疆是水果之乡，到新疆品尝水果是来满足你的味蕾需求，但千万不要在吃完水果后再喝热茶水，以免引起腹泻
                <w:br/>
                8、新疆是多种少数民族居住地区，宗教色彩浓厚，信仰伊斯兰教的民族不吃猪肉等，这是他们在生活中最大的禁忌，猪肉请称呼为大肉，绝对不可以冒犯
                <w:br/>
                9、新疆的大部分地区购买称重商品时的报价为公斤/价、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旅游局指定商场购买。维护和保证您的权益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2025-06-20T20:48:59+08:00</dcterms:created>
  <dcterms:modified xsi:type="dcterms:W3CDTF">2025-06-20T20:48:59+08:00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