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2025年08月08日出发“东方梦想号” 天津-长崎-济州（西归浦）-天津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DLCT1724835014kZ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济州岛-长崎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行 程 用餐 住宿
                <w:br/>
                第 01 天 08月08日 星期五  天津 【预计启航 14 ：30】
                <w:br/>
                今日为邮轮登船日 ，请按指定时间前往天津国际邮轮码头，提前办理登船手续。随后您将搭乘爱达豪华邮轮 “梦想号”开始令人难忘的海上旅程。您登船后，可享用丰盛的晚餐，随后可游览邮轮的各项设施并参加邮轮常规救生演习 ，随后开始日本豪华邮轮畅游之旅。
                <w:br/>
                邮轮晚餐
                <w:br/>
                第 02 天 08月09日 星期六  海上巡游
                <w:br/>
                清晨，让我们从海上的一次晨跑开始新的一天吧。让我们在蓝天和大海之间，感受着海上潮湿微咸的海风，为我们的身体注入新的活力。接下来船上的各种娱乐活动也陆续上演，您一定不要错过。
                <w:br/>
                邮轮美食
                <w:br/>
                第 03 天 08月10日 星期日 长崎，日本 预计 14:00 抵港， 22:00 离港
                <w:br/>
                长崎是日本锁国时期是面向海外通商的唯一窗口。港口三面环山， 民房呈阶梯状排列山顶，形成了一道亮丽的风景线 ，是长崎的一大特色。长崎一直以来充满了包容外国文化的环境与氛围 ，不仅能在哥拉巴园、出岛参观到曾经因和外国从事贸易而繁荣起来的港口，品尝发源于当地的美食长崎什锦面和长崎蛋糕。请您至少提前 1 小时返回到邮轮，以免误船。
                <w:br/>
                邮轮美食
                <w:br/>
                第 04 天 08月11日 星期一 济州（西归浦） ，韩国 预计 11：00 抵港，19：00 离港
                <w:br/>
                韩国最大的岛屿，是一座典型的火山岛，世界新七大自然奇观之一。120 万年前火山活动而形成 ，岛中央是通过火山爆发而形成的海拔 1950 米的韩国最高峰---汉拿山。海洋性气候的济州岛素有&amp;quot;韩国的夏威夷&amp;quot;之称。美丽的济州岛不仅具有海岛独特的美丽风光 ，而且还继承了古耽罗王国特别的民俗文化。（请您至少提前 1 小时返回到邮轮，以免误船。）
                <w:br/>
                邮轮美食
                <w:br/>
                第 05 天  08月12日
                <w:br/>
                星期二 海上巡游
                <w:br/>
                邮轮今天将全天在海上航行，建议您一觉睡到自然醒，然后悠闲地去自助餐厅吃个早点，随后自由选择您感兴趣的活动参与其中，充分利用船上的各种娱乐设施来放松自己的身心。当然您也可以选择什么也不做 ，静静地躺在甲板上美美地享受此时的碧海蓝天，彻底的放松身心体验悠闲假期。
                <w:br/>
                邮轮美食
                <w:br/>
                第 06 天 08月13日
                <w:br/>
                星期三 天津 【预计靠港 07：30】
                <w:br/>
                今日为邮轮离船日 ，自行离船返回各自温馨的家，结束浪漫的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1、邮轮上的 5 晚住宿，港务费以及邮轮燃油费；
                <w:br/>
                2、邮轮上的用餐（包括免费的主餐厅、自助餐厅）；
                <w:br/>
                3、邮轮上的娱乐（剧院表演、电影、现场音乐会、娱乐场、棋牌室等（特别注明收费的除外））；
                <w:br/>
                4、邮轮上的运动（泳池及按摩池、健身中心等免费项目）；
                <w:br/>
                5、领队服务费用及分摊费用；
                <w:br/>
                6、赠送行程指定岸上观光。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1、邮轮服务费在船上缴纳收费标准如下：
                <w:br/>
                内舱/海景 ：128 港币/每人/每晚 ；阳台：152 港币/每人/每晚 ；套房：168 港币/每人/每晚；4 周岁以下儿
                <w:br/>
                童免收服务费
                <w:br/>
                2、北京-天津码头往返交通费（200 元/人）；天津市区-天津码头往返交通费（100 元/人）
                <w:br/>
                3、护照工本费及个人单房差；
                <w:br/>
                4、邮轮险及代订服务费30元/人（保险 25.5元+服务费4.5元）。
                <w:br/>
                5、持港澳台或外籍护照者需要加收 600 元/人；
                <w:br/>
                6、船上和岸上的个人消费及以上未提及的其他费用及个人消费；
                <w:br/>
                7、 日本离境税 1000 日元/人
                <w:br/>
                8、 自由行或者不下船客人，需要支付 400 元/人/日本岸上管理费 ，200 元/人/韩国岸上管理费！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报名时请提供准确的名字（汉字及拼音）、出生日期、性别信息及分间名单。
                <w:br/>
                2、 报名所需资料：护照首页+身份证信息+联系方式。
                <w:br/>
                3、 邮轮公司不接受不满 6 个月的婴儿、怀孕 24 周以上的孕妇登船。
                <w:br/>
                4、 18 周岁以下游客必须与 18 周岁以上游客同住一间客舱，若非与父母同行，需提供监护人的授权书、委
                <w:br/>
                托书及出生证明。
                <w:br/>
                5、 70 周岁及以上、80 周岁以下游客需提供 3 个月内三甲医院开具的健康证明。80 周岁以上游客需同时有
                <w:br/>
                家属陪同。
                <w:br/>
                6、 若遇不可抗拒因素（如台风、疫情、地震等自然灾害，以及罢工、战争等政治因素等），邮轮公司有权
                <w:br/>
                更改行程或缩短游览时间等，游客应积极配合并接受对行程的合理调整，在调整过程中发生的额外费用，
                <w:br/>
                由游客承担！7、 我社保留根据具体情况更改岸上观光行程的权利。
                <w:br/>
                8、 游客报名后，若遇邮轮公司船票、燃油税等调价，我公司根据实际差额向游客多退少补。
                <w:br/>
                9、 持非中华人民共和国护照的游客请务必自行确认证件在旅行结束后能再次入境中国
                <w:br/>
                Passenger Who holding NON CHINA PASSPROT must make sure you have effective Chinese multiple-entry
                <w:br/>
                visa ,please prepare 2 passport copy for this trip. Please check your Chinese visa carefully . Any loss
                <w:br/>
                caused by the license problem shall be borne by you。
                <w:br/>
                伊朗 (lran),苏丹(Sudan)，叙利亚(Svia),古巴(Cuba)，科索沃 (Kosovo)，巴勒斯坦(Palestine)，阿富汗 (Afghanistan)，伊
                <w:br/>
                拉克(lrag)，加纳(Ghana)尼利亚(Nigeria)，也门(Yemen)，埃及(Egypt)，网比亚(Gambia)，塞内加尔(Senegal)，孟加拉国
                <w:br/>
                (Bangladesh)，吉尔吉斯斯坦(Kyrgyzstan)巴基斯坦 (Pakistan)，索马里(Somalia)，乌兹别克斯坦(Uzbekistan)，尼泊尔(Nepal)，
                <w:br/>
                喀麦隆(Cameroon)，斯里兰卡(Srilanka)，缅甸(Myanmar)若以上 23 个国籍的乘客未能及时办理韩国签证，需代理旅行社在启
                <w:br/>
                航前 7 日通过梦想邮轮进行信息申报，提供完整名单信息或护照首页，报备成功后方可登船，但不可入境济州且无法参与岸上游。
                <w:br/>
                Passenger Who came from country below must have effective Korean visa to go ashore Jeju,KOREA：
                <w:br/>
                伊朗 (lran),苏丹(sudan)，叙利亚(Svia),古巴(Cuba)，科索沃 (Kosovo)，巴勒斯坦(Palestine)，阿富汗 (Afghanistan)，
                <w:br/>
                伊拉克(lrag)，加纳(Ghana)尼利亚(Nigeria)，也门(Yemen)，埃及(Egypt)，网比亚(Gambia)，塞内加尔(Senegal)，孟加拉国
                <w:br/>
                (Bangladesh)，吉尔吉斯斯坦(Kyrgyzstan)巴基斯坦 (Pakistan)，索马里(Somalia)，乌兹别克斯坦(Uzbekistan)，尼泊尔
                <w:br/>
                (Nepal)，喀麦隆(Cameroon)，斯里兰卡(Srilanka)，缅甸(Myanmar)。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预定出发日前 60 天以上 10%船票价款
                <w:br/>
                预定出发日前 59 天至 41 天 20%船票价款
                <w:br/>
                预定出发日前 40 天至 28 天 50%船票价款
                <w:br/>
                预定出发日前 27 天至 14 天 75%船票价款
                <w:br/>
                预定出发日前 13 天及以内 100%船票价款
                <w:br/>
                所有罚责日期如遇周末及国家假日自动提前至可工作日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2025-08-03T23:55:16+08:00</dcterms:created>
  <dcterms:modified xsi:type="dcterms:W3CDTF">2025-08-03T23:55:16+08:00</dcterms:modified>
</cp:coreProperties>
</file>

<file path=docProps/custom.xml><?xml version="1.0" encoding="utf-8"?>
<Properties xmlns="http://schemas.openxmlformats.org/officeDocument/2006/custom-properties" xmlns:vt="http://schemas.openxmlformats.org/officeDocument/2006/docPropsVTypes"/>
</file>